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B91" w:rsidRDefault="001A6B91" w:rsidP="001A6B91">
      <w:pPr>
        <w:spacing w:after="0"/>
        <w:jc w:val="right"/>
      </w:pPr>
      <w:bookmarkStart w:id="0" w:name="_GoBack"/>
      <w:bookmarkEnd w:id="0"/>
      <w:r>
        <w:t>Pielikums Nr.1</w:t>
      </w:r>
    </w:p>
    <w:p w:rsidR="001A6B91" w:rsidRDefault="001A6B91" w:rsidP="001A6B91">
      <w:pPr>
        <w:spacing w:after="0"/>
        <w:jc w:val="right"/>
      </w:pPr>
      <w:r>
        <w:t>Madonas novada pašvaldības domes</w:t>
      </w:r>
    </w:p>
    <w:p w:rsidR="001A6B91" w:rsidRDefault="001A6B91" w:rsidP="001A6B91">
      <w:pPr>
        <w:spacing w:after="0"/>
        <w:jc w:val="right"/>
      </w:pPr>
      <w:r>
        <w:t>16.06.2020. lēmumam Nr.216</w:t>
      </w:r>
    </w:p>
    <w:p w:rsidR="001A6B91" w:rsidRDefault="001A6B91" w:rsidP="001A6B91">
      <w:pPr>
        <w:spacing w:after="0"/>
        <w:jc w:val="right"/>
      </w:pPr>
      <w:r>
        <w:t>(protokols Nr.12, 10.p.)</w:t>
      </w:r>
    </w:p>
    <w:p w:rsidR="00981509" w:rsidRDefault="001A6B91" w:rsidP="001A6B91">
      <w:r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8777988" cy="4857750"/>
            <wp:effectExtent l="0" t="0" r="4445" b="0"/>
            <wp:wrapSquare wrapText="bothSides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6.p.pielikums_Aronas 6, Sauleskalns, Bērzaunes pagast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988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509" w:rsidSect="001A6B91">
      <w:pgSz w:w="16838" w:h="11906" w:orient="landscape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91"/>
    <w:rsid w:val="001A6B91"/>
    <w:rsid w:val="0098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5C8B5"/>
  <w15:chartTrackingRefBased/>
  <w15:docId w15:val="{F6C63041-711C-40B2-8ADB-84B66804A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1A6B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1A6B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DaceC</dc:creator>
  <cp:keywords/>
  <dc:description/>
  <cp:lastModifiedBy>DaceC</cp:lastModifiedBy>
  <cp:revision>1</cp:revision>
  <cp:lastPrinted>2020-06-18T06:24:00Z</cp:lastPrinted>
  <dcterms:created xsi:type="dcterms:W3CDTF">2020-06-18T06:20:00Z</dcterms:created>
  <dcterms:modified xsi:type="dcterms:W3CDTF">2020-06-18T06:25:00Z</dcterms:modified>
</cp:coreProperties>
</file>